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F4" w:rsidRDefault="006F61AE" w:rsidP="006F6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30AF4" w:rsidRDefault="00C30AF4" w:rsidP="006F61AE">
      <w:pPr>
        <w:rPr>
          <w:rFonts w:ascii="Times New Roman" w:hAnsi="Times New Roman" w:cs="Times New Roman"/>
        </w:rPr>
      </w:pPr>
    </w:p>
    <w:p w:rsidR="00C30AF4" w:rsidRDefault="00C30AF4" w:rsidP="006F61AE">
      <w:pPr>
        <w:rPr>
          <w:rFonts w:ascii="Times New Roman" w:hAnsi="Times New Roman" w:cs="Times New Roman"/>
        </w:rPr>
      </w:pPr>
    </w:p>
    <w:p w:rsidR="006F61AE" w:rsidRPr="000D2CA8" w:rsidRDefault="006F61AE" w:rsidP="006F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0D2CA8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 ДЛЯ ПАЦИЕНТОВ</w:t>
      </w:r>
    </w:p>
    <w:p w:rsidR="006F61AE" w:rsidRDefault="006F61AE" w:rsidP="006F61AE">
      <w:pPr>
        <w:rPr>
          <w:rFonts w:ascii="Times New Roman" w:hAnsi="Times New Roman" w:cs="Times New Roman"/>
        </w:rPr>
      </w:pPr>
    </w:p>
    <w:p w:rsidR="006F61AE" w:rsidRDefault="006F61AE" w:rsidP="006F6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и сотрудники ООО «Жемчуг» рады приветствовать Вас в нашей клинике. Настоящие Правила внутреннего распорядка для Пациентов, это организационно-правовой документ, регламентирующий, в рамках действующего законодательства, поведение Пациентов в ООО «Жемчуг», а так же иные вопросы (порядок обращения, права и обязанности Пациента, порядок разрешения споров, порядок получения информации о состоянии здоровья, порядок выдачи медицинской и иной документации, гарантии и оплата медицинских услуг), возникающие между участниками правовых отношений </w:t>
      </w:r>
      <w:r w:rsidR="000D2CA8">
        <w:rPr>
          <w:rFonts w:ascii="Times New Roman" w:hAnsi="Times New Roman" w:cs="Times New Roman"/>
        </w:rPr>
        <w:t>–Пациентом (и/или Заказчиком) и Клиникой.</w:t>
      </w:r>
    </w:p>
    <w:p w:rsidR="000D2CA8" w:rsidRDefault="000D2CA8" w:rsidP="006F6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разработаны в целях реализации предусмотренных законом прав пациента, создание наиболее благоприятных возможностей для получения пациентом квалифицированного обследования и лечения.</w:t>
      </w:r>
    </w:p>
    <w:p w:rsidR="000D2CA8" w:rsidRDefault="000D2CA8" w:rsidP="006F6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Главным принципом нашей работы является индивидуальный подход и уважение к каждому обратившемуся в Клинику.</w:t>
      </w:r>
    </w:p>
    <w:p w:rsidR="000D2CA8" w:rsidRDefault="000D2CA8" w:rsidP="006F6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Просим Вас выполнять настоящие правила. Только при полном сотрудничестве между персоналом и пациентом возможно достичь положительного результата в лечении.</w:t>
      </w:r>
    </w:p>
    <w:p w:rsidR="000D2CA8" w:rsidRDefault="000D2CA8" w:rsidP="000D2CA8">
      <w:pPr>
        <w:rPr>
          <w:rFonts w:ascii="Times New Roman" w:hAnsi="Times New Roman" w:cs="Times New Roman"/>
        </w:rPr>
      </w:pPr>
    </w:p>
    <w:p w:rsidR="000D2CA8" w:rsidRDefault="000D2CA8" w:rsidP="000D2C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D2CA8">
        <w:rPr>
          <w:rFonts w:ascii="Times New Roman" w:hAnsi="Times New Roman" w:cs="Times New Roman"/>
          <w:b/>
          <w:sz w:val="28"/>
          <w:szCs w:val="28"/>
        </w:rPr>
        <w:t>Порядок обращения пациентов</w:t>
      </w:r>
    </w:p>
    <w:p w:rsidR="00B25CE1" w:rsidRDefault="000D2CA8" w:rsidP="000D2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«Жемчуг» является </w:t>
      </w:r>
      <w:r w:rsidR="006426F6">
        <w:rPr>
          <w:rFonts w:ascii="Times New Roman" w:hAnsi="Times New Roman" w:cs="Times New Roman"/>
        </w:rPr>
        <w:t>частной медицинской организацией, в ней оказывается платная медицинская помощь.</w:t>
      </w:r>
      <w:r w:rsidR="00B25CE1">
        <w:rPr>
          <w:rFonts w:ascii="Times New Roman" w:hAnsi="Times New Roman" w:cs="Times New Roman"/>
        </w:rPr>
        <w:t xml:space="preserve"> </w:t>
      </w:r>
      <w:r w:rsidR="006426F6">
        <w:rPr>
          <w:rFonts w:ascii="Times New Roman" w:hAnsi="Times New Roman" w:cs="Times New Roman"/>
        </w:rPr>
        <w:t xml:space="preserve">Приём пациентов осуществляется по предварительной записи. Запись на прём к специалисту осуществляется у администраторов клиники при личном обращении, на нашем сайте </w:t>
      </w:r>
      <w:r w:rsidR="006426F6">
        <w:rPr>
          <w:rFonts w:ascii="Times New Roman" w:hAnsi="Times New Roman" w:cs="Times New Roman"/>
          <w:lang w:val="en-US"/>
        </w:rPr>
        <w:t>www</w:t>
      </w:r>
      <w:r w:rsidR="006426F6" w:rsidRPr="006426F6">
        <w:rPr>
          <w:rFonts w:ascii="Times New Roman" w:hAnsi="Times New Roman" w:cs="Times New Roman"/>
        </w:rPr>
        <w:t xml:space="preserve"> </w:t>
      </w:r>
      <w:proofErr w:type="spellStart"/>
      <w:r w:rsidR="006426F6">
        <w:rPr>
          <w:rFonts w:ascii="Times New Roman" w:hAnsi="Times New Roman" w:cs="Times New Roman"/>
          <w:lang w:val="en-US"/>
        </w:rPr>
        <w:t>zhemchug</w:t>
      </w:r>
      <w:proofErr w:type="spellEnd"/>
      <w:r w:rsidR="00B25CE1" w:rsidRPr="00B25CE1">
        <w:rPr>
          <w:rFonts w:ascii="Times New Roman" w:hAnsi="Times New Roman" w:cs="Times New Roman"/>
        </w:rPr>
        <w:t>-</w:t>
      </w:r>
      <w:proofErr w:type="spellStart"/>
      <w:r w:rsidR="00B25CE1">
        <w:rPr>
          <w:rFonts w:ascii="Times New Roman" w:hAnsi="Times New Roman" w:cs="Times New Roman"/>
          <w:lang w:val="en-US"/>
        </w:rPr>
        <w:t>sp</w:t>
      </w:r>
      <w:proofErr w:type="spellEnd"/>
      <w:r w:rsidR="00B25CE1" w:rsidRPr="00B25CE1">
        <w:rPr>
          <w:rFonts w:ascii="Times New Roman" w:hAnsi="Times New Roman" w:cs="Times New Roman"/>
        </w:rPr>
        <w:t>.</w:t>
      </w:r>
      <w:r w:rsidR="00B25CE1">
        <w:rPr>
          <w:rFonts w:ascii="Times New Roman" w:hAnsi="Times New Roman" w:cs="Times New Roman"/>
          <w:lang w:val="en-US"/>
        </w:rPr>
        <w:t>ru</w:t>
      </w:r>
      <w:r w:rsidR="00B25CE1">
        <w:rPr>
          <w:rFonts w:ascii="Times New Roman" w:hAnsi="Times New Roman" w:cs="Times New Roman"/>
        </w:rPr>
        <w:t xml:space="preserve"> или </w:t>
      </w:r>
    </w:p>
    <w:p w:rsidR="000D2CA8" w:rsidRDefault="00B25CE1" w:rsidP="000D2CA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тел. :  8(985)4228636, 8(496)541-46-64</w:t>
      </w:r>
    </w:p>
    <w:p w:rsidR="00B25CE1" w:rsidRDefault="00B25CE1" w:rsidP="000D2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Приём пациента осуществляется при предъявлении документа удостоверяющего личность. Также документ, удостоверяющий личность предъявляют законные представители недееспособного гражданина. Приём в экстренных ситуациях ведется по мере высвобождения врача соответствующей специальности.</w:t>
      </w:r>
    </w:p>
    <w:p w:rsidR="00B25CE1" w:rsidRDefault="00B25CE1" w:rsidP="000D2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первичном обращении администраторы Клиники заполняют медицинскую карту </w:t>
      </w:r>
      <w:r w:rsidR="00D51BB1">
        <w:rPr>
          <w:rFonts w:ascii="Times New Roman" w:hAnsi="Times New Roman" w:cs="Times New Roman"/>
        </w:rPr>
        <w:t>амбулаторного больного. Составляют дого</w:t>
      </w:r>
      <w:r w:rsidR="00F958A9">
        <w:rPr>
          <w:rFonts w:ascii="Times New Roman" w:hAnsi="Times New Roman" w:cs="Times New Roman"/>
        </w:rPr>
        <w:t>вор оказания платных стоматологических</w:t>
      </w:r>
      <w:r w:rsidR="00D51BB1">
        <w:rPr>
          <w:rFonts w:ascii="Times New Roman" w:hAnsi="Times New Roman" w:cs="Times New Roman"/>
        </w:rPr>
        <w:t xml:space="preserve"> услуг. Медицинская карта Пациента является собственностью Клиники, хранится в Клинике, на руки не выдаётся, в кабинет переносится администратором. </w:t>
      </w:r>
      <w:r w:rsidR="00F958A9">
        <w:rPr>
          <w:rFonts w:ascii="Times New Roman" w:hAnsi="Times New Roman" w:cs="Times New Roman"/>
        </w:rPr>
        <w:t>Рентгеновские снимки, другие результаты обследований являются частью медицинской карты и хранятся в ней.</w:t>
      </w:r>
    </w:p>
    <w:p w:rsidR="00F958A9" w:rsidRDefault="00F958A9" w:rsidP="000D2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на оказание платных стоматологических услуг, информированное добровольное согласие на медицинское вмешательство, отказ от медицинского вмешательства, анкета здоровья, </w:t>
      </w:r>
      <w:r w:rsidR="00C94138">
        <w:rPr>
          <w:rFonts w:ascii="Times New Roman" w:hAnsi="Times New Roman" w:cs="Times New Roman"/>
        </w:rPr>
        <w:t>соглашение о расторжении договора на оказание платных медицинских услуг за гражданина признанного недееспособным подписывают его законные представители на основании предъявления соответствующих документов.</w:t>
      </w:r>
    </w:p>
    <w:p w:rsidR="00C30AF4" w:rsidRDefault="00C94138" w:rsidP="000D2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Обращаем Ваше внимание, что в целях безопасности Клиники ведётся видеонаблюдение.</w:t>
      </w:r>
    </w:p>
    <w:p w:rsidR="00396841" w:rsidRDefault="00396841" w:rsidP="000D2CA8">
      <w:pPr>
        <w:rPr>
          <w:rFonts w:ascii="Times New Roman" w:hAnsi="Times New Roman" w:cs="Times New Roman"/>
        </w:rPr>
      </w:pPr>
    </w:p>
    <w:p w:rsidR="00C94138" w:rsidRDefault="00C94138" w:rsidP="000D2C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2.Права и обязанности пациентов</w:t>
      </w:r>
    </w:p>
    <w:p w:rsidR="00C94138" w:rsidRDefault="00C94138" w:rsidP="000D2CA8">
      <w:pPr>
        <w:rPr>
          <w:rFonts w:ascii="Times New Roman" w:hAnsi="Times New Roman" w:cs="Times New Roman"/>
          <w:u w:val="single"/>
        </w:rPr>
      </w:pPr>
      <w:r w:rsidRPr="00C94138">
        <w:rPr>
          <w:rFonts w:ascii="Times New Roman" w:hAnsi="Times New Roman" w:cs="Times New Roman"/>
          <w:u w:val="single"/>
        </w:rPr>
        <w:t>Пациент имеет право на:</w:t>
      </w:r>
    </w:p>
    <w:p w:rsidR="00C94138" w:rsidRDefault="00C94138" w:rsidP="00C9413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врача</w:t>
      </w:r>
    </w:p>
    <w:p w:rsidR="00C94138" w:rsidRDefault="00C94138" w:rsidP="00C9413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Уважительное и гуманное отношение со стороны медицинского и обслуживающего персонала</w:t>
      </w:r>
    </w:p>
    <w:p w:rsidR="00C94138" w:rsidRDefault="00C94138" w:rsidP="00C9413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Обследование, лечение в условиях, соответствующих санитарно-гигиеническим требованиям</w:t>
      </w:r>
    </w:p>
    <w:p w:rsidR="00C94138" w:rsidRDefault="00C94138" w:rsidP="00C9413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Облегчение боли, связанной с заболеванием и(или) медицинским вмешательством, доступными способами и средствами</w:t>
      </w:r>
    </w:p>
    <w:p w:rsidR="00C94138" w:rsidRDefault="00C94138" w:rsidP="00C9413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</w:t>
      </w:r>
    </w:p>
    <w:p w:rsidR="00C94138" w:rsidRDefault="00C94138" w:rsidP="00C9413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Добровольное согласие на медицинское вмешательство в соответствии с законодательством</w:t>
      </w:r>
    </w:p>
    <w:p w:rsidR="00C94138" w:rsidRDefault="00C94138" w:rsidP="00C9413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 информации о своих правах и обязанностях, и состоянии своего здоровья, а так же на выбор лиц, которым в интересах пациента может быть передана информация о состоянии его здоровья</w:t>
      </w:r>
    </w:p>
    <w:p w:rsidR="00C94138" w:rsidRDefault="00C94138" w:rsidP="00C9413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от медицинского вмешательства</w:t>
      </w:r>
    </w:p>
    <w:p w:rsidR="00C94138" w:rsidRDefault="00C94138" w:rsidP="00C94138">
      <w:pPr>
        <w:rPr>
          <w:rFonts w:ascii="Times New Roman" w:hAnsi="Times New Roman" w:cs="Times New Roman"/>
          <w:u w:val="single"/>
        </w:rPr>
      </w:pPr>
      <w:r w:rsidRPr="00C94138">
        <w:rPr>
          <w:rFonts w:ascii="Times New Roman" w:hAnsi="Times New Roman" w:cs="Times New Roman"/>
          <w:u w:val="single"/>
        </w:rPr>
        <w:t>Пациент обязан:</w:t>
      </w:r>
    </w:p>
    <w:p w:rsidR="00C94138" w:rsidRDefault="0021361C" w:rsidP="00C9413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режим Клиники</w:t>
      </w:r>
    </w:p>
    <w:p w:rsidR="0021361C" w:rsidRDefault="0021361C" w:rsidP="00C9413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настоящие правила внутреннего распорядка Клиники для пациентов</w:t>
      </w:r>
    </w:p>
    <w:p w:rsidR="0021361C" w:rsidRDefault="0021361C" w:rsidP="00C9413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правила поведения в общественных местах</w:t>
      </w:r>
    </w:p>
    <w:p w:rsidR="0021361C" w:rsidRDefault="0021361C" w:rsidP="00C9413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санитарно-эпидемиологический режим (верхнюю одежду оставлять в гардеробе, проходить в помещение Клиники в бахилах). Бахилы можно получить у администратора</w:t>
      </w:r>
    </w:p>
    <w:p w:rsidR="0021361C" w:rsidRDefault="0021361C" w:rsidP="00C9413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Выполнять предписания лечащего врача, сотрудничать с </w:t>
      </w:r>
      <w:proofErr w:type="gramStart"/>
      <w:r>
        <w:rPr>
          <w:rFonts w:ascii="Times New Roman" w:hAnsi="Times New Roman" w:cs="Times New Roman"/>
        </w:rPr>
        <w:t>врачом  на</w:t>
      </w:r>
      <w:proofErr w:type="gramEnd"/>
      <w:r>
        <w:rPr>
          <w:rFonts w:ascii="Times New Roman" w:hAnsi="Times New Roman" w:cs="Times New Roman"/>
        </w:rPr>
        <w:t xml:space="preserve"> всех этапах оказания медицинской помощи</w:t>
      </w:r>
    </w:p>
    <w:p w:rsidR="0021361C" w:rsidRDefault="0021361C" w:rsidP="00C9413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Уважительно относиться к медицинским работникам и персоналу Клиники. Соблюдать этику в общении с персоналом</w:t>
      </w:r>
    </w:p>
    <w:p w:rsidR="0021361C" w:rsidRDefault="0021361C" w:rsidP="00C9413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Проявлять доброжелательное и вежливое отношение к другим пациентам, соблюдать очерёдность</w:t>
      </w:r>
    </w:p>
    <w:p w:rsidR="0021361C" w:rsidRDefault="0091753A" w:rsidP="00C9413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Приходить на прём в установленное время. При невозможности явиться в указанное время заблаговременно предупредить администратора Клиники. Администраторы подберут для Вас другое удобное время</w:t>
      </w:r>
    </w:p>
    <w:p w:rsidR="0091753A" w:rsidRDefault="0091753A" w:rsidP="00C9413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врачу, оказывающему медицинскую помощь, известную и достоверную информацию о состоянии своего здоровья, в том числе о противопоказаниях к применению лекарственных средств, ранее перенесённых и наследственных заболеваниях</w:t>
      </w:r>
    </w:p>
    <w:p w:rsidR="0091753A" w:rsidRDefault="0091753A" w:rsidP="00C9413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Бережно относиться к имуществу Клиники</w:t>
      </w:r>
    </w:p>
    <w:p w:rsidR="0091753A" w:rsidRDefault="0091753A" w:rsidP="00C9413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обнаружении источников пожара и иных источников, угрожающих общественной безопасности, Пациент должен незамедлительно сообщить об этом администратору или другому сотруднику Клиники</w:t>
      </w:r>
    </w:p>
    <w:p w:rsidR="0091753A" w:rsidRDefault="00396841" w:rsidP="00C9413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Запрещается приходить в Клинику в состоянии </w:t>
      </w:r>
      <w:proofErr w:type="gramStart"/>
      <w:r>
        <w:rPr>
          <w:rFonts w:ascii="Times New Roman" w:hAnsi="Times New Roman" w:cs="Times New Roman"/>
        </w:rPr>
        <w:t>алкогольного ,</w:t>
      </w:r>
      <w:proofErr w:type="gramEnd"/>
      <w:r>
        <w:rPr>
          <w:rFonts w:ascii="Times New Roman" w:hAnsi="Times New Roman" w:cs="Times New Roman"/>
        </w:rPr>
        <w:t xml:space="preserve"> наркотического, токсического опьянения</w:t>
      </w:r>
    </w:p>
    <w:p w:rsidR="00396841" w:rsidRDefault="00396841" w:rsidP="00396841">
      <w:pPr>
        <w:rPr>
          <w:rFonts w:ascii="Times New Roman" w:hAnsi="Times New Roman" w:cs="Times New Roman"/>
        </w:rPr>
      </w:pPr>
    </w:p>
    <w:p w:rsidR="00396841" w:rsidRDefault="00396841" w:rsidP="003968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3.Порядок разрешения споров</w:t>
      </w:r>
    </w:p>
    <w:p w:rsidR="00396841" w:rsidRDefault="00396841" w:rsidP="00396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конфликтных </w:t>
      </w:r>
      <w:proofErr w:type="gramStart"/>
      <w:r>
        <w:rPr>
          <w:rFonts w:ascii="Times New Roman" w:hAnsi="Times New Roman" w:cs="Times New Roman"/>
        </w:rPr>
        <w:t>ситуаций ,</w:t>
      </w:r>
      <w:proofErr w:type="gramEnd"/>
      <w:r>
        <w:rPr>
          <w:rFonts w:ascii="Times New Roman" w:hAnsi="Times New Roman" w:cs="Times New Roman"/>
        </w:rPr>
        <w:t xml:space="preserve"> пациент или его представитель имеет право непосредственно обратиться к администрации Клиники : директору и/или главному врачу, лично в часы приёма или обратиться в письменной форме.</w:t>
      </w:r>
    </w:p>
    <w:p w:rsidR="00396841" w:rsidRDefault="00396841" w:rsidP="00396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приёма. В остальных случаях дается письменный ответ в течении 10 дней по существу поставленных вопросов.</w:t>
      </w:r>
    </w:p>
    <w:p w:rsidR="00396841" w:rsidRDefault="00396841" w:rsidP="00396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качества медицинской помощи спор между сторонами рассматривается врачебной комиссией Клиники.</w:t>
      </w:r>
    </w:p>
    <w:p w:rsidR="007E31CC" w:rsidRPr="00C30AF4" w:rsidRDefault="007E31CC" w:rsidP="00C30AF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6841" w:rsidRDefault="00396841" w:rsidP="006F61A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4.Порядок получения информации о состоянии здоровья пациента</w:t>
      </w:r>
    </w:p>
    <w:p w:rsidR="00396841" w:rsidRDefault="00396841" w:rsidP="006F61AE">
      <w: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и иными должностными лицами Клиники. Она должна содержать сведения</w:t>
      </w:r>
      <w:r w:rsidR="00310516">
        <w:t xml:space="preserve">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 Информация о состоянии здоровья пациента сообщается членам семьи, если пациент не запретил сообщать им об этом или не назначил лицо, которому должна быть передана такая информация.</w:t>
      </w:r>
    </w:p>
    <w:p w:rsidR="00310516" w:rsidRDefault="00310516" w:rsidP="006F61AE">
      <w:r>
        <w:t>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</w:t>
      </w:r>
      <w:r w:rsidR="00E019C8">
        <w:t>, а в отношении пациентов, по состоянию здоровья недееспособных принять осознанное решение, - супруг(</w:t>
      </w:r>
      <w:proofErr w:type="spellStart"/>
      <w:r w:rsidR="00E019C8">
        <w:t>ге</w:t>
      </w:r>
      <w:proofErr w:type="spellEnd"/>
      <w:r w:rsidR="00E019C8">
        <w:t>), а при его(ее) отсутствии – близким родственникам.</w:t>
      </w:r>
    </w:p>
    <w:p w:rsidR="00E019C8" w:rsidRDefault="00E019C8" w:rsidP="006F61AE">
      <w:r>
        <w:lastRenderedPageBreak/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E019C8" w:rsidRDefault="00E019C8" w:rsidP="006F61AE">
      <w:proofErr w:type="gramStart"/>
      <w:r>
        <w:t>Информация ,</w:t>
      </w:r>
      <w:proofErr w:type="gramEnd"/>
      <w:r>
        <w:t xml:space="preserve"> содержащаяся в медицинской документации, составляет врачебную тайну и может предоставляться без согласия пациента только на основании предусмотренным законодательными актами.</w:t>
      </w:r>
    </w:p>
    <w:p w:rsidR="00E019C8" w:rsidRDefault="00E019C8" w:rsidP="006F61AE"/>
    <w:p w:rsidR="00E019C8" w:rsidRDefault="00E019C8" w:rsidP="006F61A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5.Порядок выдачи справок, выписок из медицинской документации пациенту или другим лицам</w:t>
      </w:r>
    </w:p>
    <w:p w:rsidR="00E019C8" w:rsidRDefault="00E019C8" w:rsidP="006F61AE">
      <w:r>
        <w:t>Пациент имеет право непосредственно знакомиться с медицинской документацией, отражающей состояние его здоровья, после заявления и в стенах Клиники. По требованию пациента ему предоставляются копия медицинской документации.</w:t>
      </w:r>
    </w:p>
    <w:p w:rsidR="00E019C8" w:rsidRDefault="00E019C8" w:rsidP="006F61AE">
      <w:r>
        <w:t>Копии медицинской документации выдаются в течении 7 дней. При получении пациент оформляет расписку в получении.</w:t>
      </w:r>
    </w:p>
    <w:p w:rsidR="00E019C8" w:rsidRDefault="00E019C8" w:rsidP="006F61AE">
      <w:r>
        <w:t xml:space="preserve">Справку для налоговой инспекции по возврату подоходного налога за медицинские услуги выдает администратор Клиники. Справка выдается в течении 30 дней </w:t>
      </w:r>
      <w:r w:rsidR="00C25604">
        <w:t xml:space="preserve">после обращения при наличии кассовых чеков или квитанций, подтверждающих оплату медицинских услуг. Платежные документы </w:t>
      </w:r>
      <w:proofErr w:type="gramStart"/>
      <w:r w:rsidR="00C25604">
        <w:t>( кассовые</w:t>
      </w:r>
      <w:proofErr w:type="gramEnd"/>
      <w:r w:rsidR="00C25604">
        <w:t xml:space="preserve"> чеки) не восстанавливаются. Копии, выписки, справки выдаются родственникам и знакомым только при наличии доверенности.  </w:t>
      </w:r>
    </w:p>
    <w:p w:rsidR="00C25604" w:rsidRDefault="00C25604" w:rsidP="006F61AE"/>
    <w:p w:rsidR="00C25604" w:rsidRDefault="00C25604" w:rsidP="006F61AE">
      <w:pPr>
        <w:rPr>
          <w:b/>
          <w:sz w:val="28"/>
          <w:szCs w:val="28"/>
        </w:rPr>
      </w:pPr>
      <w:r>
        <w:rPr>
          <w:b/>
          <w:sz w:val="28"/>
          <w:szCs w:val="28"/>
        </w:rPr>
        <w:t>6.Гарантийные сроки и сроки службы</w:t>
      </w:r>
    </w:p>
    <w:p w:rsidR="00C25604" w:rsidRDefault="00C25604" w:rsidP="006F61AE">
      <w:r>
        <w:t xml:space="preserve">Безусловные гарантии в нашей Клинике даются Пациентам всегда, в обязательном порядке и без каких-либо условий, поскольку они соответствуют медицинским канонам, требованиям, предъявляемым к медицинским учреждениям и врачам, а также отвечают законам об охране здоровья граждан и защите прав потребителей </w:t>
      </w:r>
      <w:proofErr w:type="gramStart"/>
      <w:r>
        <w:t>( подробнее</w:t>
      </w:r>
      <w:proofErr w:type="gramEnd"/>
      <w:r>
        <w:t xml:space="preserve"> ознакомиться с безусловными гарантиями, гарантийными сроками службы можно в Положении об установлении гарантийных сроков службы).</w:t>
      </w:r>
    </w:p>
    <w:p w:rsidR="00C25604" w:rsidRDefault="00C25604" w:rsidP="006F61AE">
      <w:r>
        <w:t xml:space="preserve">На большинство работ (услуг) по оказанию стоматологической помощи в Клинике установлены гарантийные сроки и сроки службы. В отдельных случаях </w:t>
      </w:r>
      <w:r w:rsidR="00F94583">
        <w:t>гарантийные сроки и сроки службы могут устанавливаться Клиникой в зависимости:</w:t>
      </w:r>
    </w:p>
    <w:p w:rsidR="00F94583" w:rsidRDefault="00F94583" w:rsidP="00F94583">
      <w:pPr>
        <w:pStyle w:val="a3"/>
        <w:numPr>
          <w:ilvl w:val="0"/>
          <w:numId w:val="7"/>
        </w:numPr>
      </w:pPr>
      <w:r>
        <w:t>От индивидуальных особенностей пациента</w:t>
      </w:r>
    </w:p>
    <w:p w:rsidR="00F94583" w:rsidRDefault="00F94583" w:rsidP="00F94583">
      <w:pPr>
        <w:pStyle w:val="a3"/>
        <w:numPr>
          <w:ilvl w:val="0"/>
          <w:numId w:val="7"/>
        </w:numPr>
      </w:pPr>
      <w:r>
        <w:t>Клинической картины заболевания (ситуация в полости рта)</w:t>
      </w:r>
    </w:p>
    <w:p w:rsidR="00F94583" w:rsidRDefault="00F94583" w:rsidP="00F94583">
      <w:pPr>
        <w:pStyle w:val="a3"/>
        <w:numPr>
          <w:ilvl w:val="0"/>
          <w:numId w:val="7"/>
        </w:numPr>
      </w:pPr>
      <w:r>
        <w:t>Наличия сопутствующих заболеваний, которые напрямую или косвенно приводят к изменениям в зубах и окружающих тканях.</w:t>
      </w:r>
    </w:p>
    <w:p w:rsidR="00F94583" w:rsidRDefault="00F94583" w:rsidP="00F94583"/>
    <w:p w:rsidR="007E31CC" w:rsidRDefault="007E31CC" w:rsidP="00F94583"/>
    <w:p w:rsidR="00F94583" w:rsidRDefault="00F94583" w:rsidP="00F94583">
      <w:r>
        <w:t>В этом случае врач обязан отразить гарантийный срок и срок службы в амбулаторной карте с чёткой формулировкой:</w:t>
      </w:r>
    </w:p>
    <w:p w:rsidR="00F94583" w:rsidRDefault="00F94583" w:rsidP="00F94583">
      <w:r>
        <w:t>«Гарантия    _________ месяцев».</w:t>
      </w:r>
    </w:p>
    <w:p w:rsidR="00F94583" w:rsidRDefault="00F94583" w:rsidP="00F94583">
      <w:r>
        <w:t>Гарантийные сроки и сроки службы на отдельные виды работ(услуг) ввиду их специфики установить не представляется возможным. К их числу относятся следующие виды работ (услуг):</w:t>
      </w:r>
    </w:p>
    <w:p w:rsidR="00F94583" w:rsidRDefault="00F94583" w:rsidP="00F94583">
      <w:pPr>
        <w:pStyle w:val="a3"/>
        <w:numPr>
          <w:ilvl w:val="0"/>
          <w:numId w:val="8"/>
        </w:numPr>
      </w:pPr>
      <w:r>
        <w:t>Профессиональная гигиена полости рта</w:t>
      </w:r>
    </w:p>
    <w:p w:rsidR="00F94583" w:rsidRDefault="00F94583" w:rsidP="00F94583">
      <w:pPr>
        <w:pStyle w:val="a3"/>
        <w:numPr>
          <w:ilvl w:val="0"/>
          <w:numId w:val="8"/>
        </w:numPr>
      </w:pPr>
      <w:r>
        <w:t>Наложение контрольно-диагностической повязки временным пломбировочным материалом</w:t>
      </w:r>
    </w:p>
    <w:p w:rsidR="00F94583" w:rsidRDefault="00F94583" w:rsidP="00F94583">
      <w:pPr>
        <w:pStyle w:val="a3"/>
        <w:numPr>
          <w:ilvl w:val="0"/>
          <w:numId w:val="8"/>
        </w:numPr>
      </w:pPr>
      <w:proofErr w:type="spellStart"/>
      <w:r>
        <w:t>Пародонтологическое</w:t>
      </w:r>
      <w:proofErr w:type="spellEnd"/>
      <w:r>
        <w:t xml:space="preserve"> лечение</w:t>
      </w:r>
    </w:p>
    <w:p w:rsidR="00F94583" w:rsidRDefault="00F94583" w:rsidP="00F94583">
      <w:pPr>
        <w:pStyle w:val="a3"/>
        <w:numPr>
          <w:ilvl w:val="0"/>
          <w:numId w:val="8"/>
        </w:numPr>
      </w:pPr>
      <w:r>
        <w:t>Эндодонтическое лечение</w:t>
      </w:r>
    </w:p>
    <w:p w:rsidR="00F94583" w:rsidRDefault="00F94583" w:rsidP="00F94583">
      <w:r>
        <w:t>Клиника не несет ответственность перед Пациентом в случае:</w:t>
      </w:r>
    </w:p>
    <w:p w:rsidR="00F94583" w:rsidRDefault="00F94583" w:rsidP="00F94583">
      <w:pPr>
        <w:pStyle w:val="a3"/>
        <w:numPr>
          <w:ilvl w:val="0"/>
          <w:numId w:val="9"/>
        </w:numPr>
      </w:pPr>
      <w:r>
        <w:t>Невыполнения Пациентом рекомендаций Исполнителя</w:t>
      </w:r>
    </w:p>
    <w:p w:rsidR="00F94583" w:rsidRDefault="00F94583" w:rsidP="00F94583">
      <w:pPr>
        <w:pStyle w:val="a3"/>
        <w:numPr>
          <w:ilvl w:val="0"/>
          <w:numId w:val="9"/>
        </w:numPr>
      </w:pPr>
      <w:r>
        <w:lastRenderedPageBreak/>
        <w:t xml:space="preserve">Возникновения у Пациента в процессе (протезирования) или </w:t>
      </w:r>
      <w:proofErr w:type="gramStart"/>
      <w:r>
        <w:t>после  его</w:t>
      </w:r>
      <w:proofErr w:type="gramEnd"/>
      <w:r>
        <w:t xml:space="preserve"> окончания последствий и осложнений сугубо биологического характера, не </w:t>
      </w:r>
      <w:r w:rsidR="00FA5C70">
        <w:t>связанных с нарушением Исполнителем лечебных технологий: отторжение имплантатов, рецидивы периодонтитов, повышение или снижение чувствительности слизистой оболочки полости рта, зубов и кожи лица, замедленное заживление ран, отёк тканей, болевые ощущения, аллергические реакции и другие последствия и осложнения.</w:t>
      </w:r>
    </w:p>
    <w:p w:rsidR="00FA5C70" w:rsidRDefault="00FA5C70" w:rsidP="00FA5C70"/>
    <w:p w:rsidR="00FA5C70" w:rsidRDefault="00FA5C70" w:rsidP="00FA5C70"/>
    <w:p w:rsidR="00FA5C70" w:rsidRDefault="00FA5C70" w:rsidP="00FA5C70">
      <w:pPr>
        <w:rPr>
          <w:b/>
          <w:sz w:val="28"/>
          <w:szCs w:val="28"/>
        </w:rPr>
      </w:pPr>
      <w:r>
        <w:rPr>
          <w:b/>
          <w:sz w:val="28"/>
          <w:szCs w:val="28"/>
        </w:rPr>
        <w:t>7.Оплата</w:t>
      </w:r>
    </w:p>
    <w:p w:rsidR="00DC7E4C" w:rsidRDefault="00FA5C70" w:rsidP="00FA5C70">
      <w:r>
        <w:t xml:space="preserve">Общая стоимость лечения определяется врачами Клиники при планировании лечении </w:t>
      </w:r>
      <w:r w:rsidR="00DC7E4C">
        <w:t>(</w:t>
      </w:r>
      <w:r>
        <w:t xml:space="preserve">протезирования) в соответствии с прайсом, установленным Клиникой. </w:t>
      </w:r>
    </w:p>
    <w:p w:rsidR="00DC7E4C" w:rsidRDefault="00DC7E4C" w:rsidP="00FA5C70">
      <w:r>
        <w:t>Клиника информирует Пациента и /или Заказчика о приблизительной стоимости работы до её начала, стоимость работы отражается в приблизительной смете лечения(протезирования) и отражается в Приложении к договору.</w:t>
      </w:r>
    </w:p>
    <w:p w:rsidR="00DC7E4C" w:rsidRDefault="00DC7E4C" w:rsidP="00FA5C70">
      <w:r>
        <w:t xml:space="preserve">Расчеты за оказанную стоматологическую помощь осуществляются через </w:t>
      </w:r>
      <w:proofErr w:type="gramStart"/>
      <w:r>
        <w:t>кассу ,</w:t>
      </w:r>
      <w:proofErr w:type="gramEnd"/>
      <w:r>
        <w:t xml:space="preserve"> банковский терминал.</w:t>
      </w:r>
    </w:p>
    <w:p w:rsidR="00DC7E4C" w:rsidRDefault="00DC7E4C" w:rsidP="00FA5C70">
      <w:r>
        <w:t>Пациент оплачивает лечение после каждого приёма у врача, если стороны Договора оказания платных стоматологических услуг не договорились об ином.</w:t>
      </w:r>
    </w:p>
    <w:p w:rsidR="00DC7E4C" w:rsidRDefault="00DC7E4C" w:rsidP="00FA5C70">
      <w:r>
        <w:t xml:space="preserve">Оплата стоматологических услуг производится </w:t>
      </w:r>
      <w:r w:rsidR="00E5329F">
        <w:t>в рублях.</w:t>
      </w:r>
    </w:p>
    <w:p w:rsidR="00E5329F" w:rsidRDefault="00E5329F" w:rsidP="00FA5C70">
      <w:r>
        <w:t>При решении администрации Клиники Пациенту может предоставляться рассрочка платежа за оказанные стоматологические услуги. Вопрос о предоставлении рассрочки платежа рассматривается индивидуально в каждом случае.</w:t>
      </w:r>
    </w:p>
    <w:p w:rsidR="00DC7E4C" w:rsidRDefault="00DC7E4C" w:rsidP="00FA5C70"/>
    <w:p w:rsidR="00FA5C70" w:rsidRPr="00FA5C70" w:rsidRDefault="00FA5C70" w:rsidP="00FA5C70"/>
    <w:p w:rsidR="00F94583" w:rsidRPr="00C25604" w:rsidRDefault="00F94583" w:rsidP="00F94583"/>
    <w:p w:rsidR="00C25604" w:rsidRPr="00C25604" w:rsidRDefault="00C25604" w:rsidP="006F61AE"/>
    <w:p w:rsidR="00396841" w:rsidRPr="00396841" w:rsidRDefault="00396841" w:rsidP="006F61AE"/>
    <w:p w:rsidR="006F61AE" w:rsidRDefault="006F61AE" w:rsidP="006F61AE"/>
    <w:p w:rsidR="006F61AE" w:rsidRDefault="006F61AE" w:rsidP="006F61AE">
      <w:r>
        <w:t xml:space="preserve">   </w:t>
      </w:r>
    </w:p>
    <w:p w:rsidR="006F61AE" w:rsidRDefault="006F61AE" w:rsidP="006F61AE">
      <w:r>
        <w:t xml:space="preserve">                                                                                                                                                                                </w:t>
      </w:r>
    </w:p>
    <w:p w:rsidR="006F61AE" w:rsidRPr="006F61AE" w:rsidRDefault="006F61AE" w:rsidP="006F61AE">
      <w:r>
        <w:t xml:space="preserve">                                                                                                                                              </w:t>
      </w:r>
    </w:p>
    <w:sectPr w:rsidR="006F61AE" w:rsidRPr="006F61AE" w:rsidSect="006F61AE">
      <w:pgSz w:w="11907" w:h="16839" w:code="9"/>
      <w:pgMar w:top="426" w:right="425" w:bottom="426" w:left="28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496F"/>
    <w:multiLevelType w:val="hybridMultilevel"/>
    <w:tmpl w:val="B100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44081"/>
    <w:multiLevelType w:val="hybridMultilevel"/>
    <w:tmpl w:val="AB3CC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34E68"/>
    <w:multiLevelType w:val="hybridMultilevel"/>
    <w:tmpl w:val="B728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21D9C"/>
    <w:multiLevelType w:val="hybridMultilevel"/>
    <w:tmpl w:val="6338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86822"/>
    <w:multiLevelType w:val="hybridMultilevel"/>
    <w:tmpl w:val="DAD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0153B"/>
    <w:multiLevelType w:val="hybridMultilevel"/>
    <w:tmpl w:val="B7B2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E5E16"/>
    <w:multiLevelType w:val="hybridMultilevel"/>
    <w:tmpl w:val="8D20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C57AC"/>
    <w:multiLevelType w:val="hybridMultilevel"/>
    <w:tmpl w:val="227E7F88"/>
    <w:lvl w:ilvl="0" w:tplc="0A0835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3F71515"/>
    <w:multiLevelType w:val="hybridMultilevel"/>
    <w:tmpl w:val="7FBA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3F"/>
    <w:rsid w:val="000D2CA8"/>
    <w:rsid w:val="0021361C"/>
    <w:rsid w:val="00310516"/>
    <w:rsid w:val="00396841"/>
    <w:rsid w:val="006426F6"/>
    <w:rsid w:val="006D12E5"/>
    <w:rsid w:val="006F61AE"/>
    <w:rsid w:val="007E31CC"/>
    <w:rsid w:val="0091753A"/>
    <w:rsid w:val="00B25CE1"/>
    <w:rsid w:val="00C25604"/>
    <w:rsid w:val="00C30AF4"/>
    <w:rsid w:val="00C94138"/>
    <w:rsid w:val="00D51BB1"/>
    <w:rsid w:val="00DC7E4C"/>
    <w:rsid w:val="00E019C8"/>
    <w:rsid w:val="00E3066F"/>
    <w:rsid w:val="00E5329F"/>
    <w:rsid w:val="00F43F3F"/>
    <w:rsid w:val="00F94583"/>
    <w:rsid w:val="00F958A9"/>
    <w:rsid w:val="00F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563F40-F36F-4E40-A4EF-5AFB886E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3191-86D3-434D-9EAA-449D54B0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2018-01-15T08:20:00Z</dcterms:created>
  <dcterms:modified xsi:type="dcterms:W3CDTF">2018-01-16T10:40:00Z</dcterms:modified>
</cp:coreProperties>
</file>